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lang w:val="en-US" w:eastAsia="zh-CN"/>
        </w:rPr>
        <w:t>附件：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both"/>
        <w:textAlignment w:val="auto"/>
        <w:rPr>
          <w:rFonts w:hint="eastAsia" w:ascii="方正小标宋简体" w:hAnsi="方正小标宋简体" w:eastAsia="方正小标宋简体" w:cs="仿宋_GB2312"/>
          <w:b w:val="0"/>
          <w:bCs w:val="0"/>
          <w:sz w:val="32"/>
        </w:rPr>
      </w:pPr>
      <w:r>
        <w:rPr>
          <w:rFonts w:hint="eastAsia" w:ascii="仿宋_GB2312" w:hAnsi="仿宋_GB2312" w:eastAsia="仿宋_GB2312" w:cs="仿宋_GB2312"/>
          <w:sz w:val="32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仿宋_GB2312"/>
          <w:b w:val="0"/>
          <w:bCs w:val="0"/>
          <w:sz w:val="32"/>
        </w:rPr>
        <w:t>【山西省中小企业大讲堂】雨课堂接入与直播观看说明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【接入说明】：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560"/>
        <w:jc w:val="both"/>
        <w:textAlignment w:val="auto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 xml:space="preserve">步骤一：扫码加入班级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560"/>
        <w:jc w:val="both"/>
        <w:textAlignment w:val="auto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扫描班级二维码并关注雨课堂公众号，加入直播班级，出现如图1所示的界面，即表示成功加入班级。</w:t>
      </w:r>
    </w:p>
    <w:p>
      <w:pPr>
        <w:spacing w:line="360" w:lineRule="auto"/>
        <w:ind w:firstLine="0" w:firstLineChars="0"/>
        <w:jc w:val="center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  <w:lang w:val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</w:rPr>
        <w:drawing>
          <wp:inline distT="0" distB="0" distL="114300" distR="114300">
            <wp:extent cx="2122170" cy="3137535"/>
            <wp:effectExtent l="0" t="0" r="1143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lang w:val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</w:rPr>
        <w:drawing>
          <wp:inline distT="0" distB="0" distL="114300" distR="114300">
            <wp:extent cx="1528445" cy="3105150"/>
            <wp:effectExtent l="0" t="0" r="146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center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图1</w:t>
      </w:r>
    </w:p>
    <w:p>
      <w:pPr>
        <w:ind w:firstLine="560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步骤二：修改雨课堂个人信息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56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如图2所示，进入【雨课堂】公众号，点击菜单栏里【我的】-【课程】；选择【我】，点击姓名区域；填写真实姓名，</w:t>
      </w:r>
      <w:r>
        <w:rPr>
          <w:rFonts w:hint="eastAsia" w:ascii="仿宋_GB2312" w:hAnsi="仿宋_GB2312" w:eastAsia="仿宋_GB2312" w:cs="仿宋_GB2312"/>
          <w:b/>
          <w:color w:val="FF0000"/>
          <w:sz w:val="32"/>
          <w:szCs w:val="28"/>
        </w:rPr>
        <w:t>实名修改的方法，使用姓名+单位的方式。</w:t>
      </w:r>
      <w:r>
        <w:rPr>
          <w:rFonts w:hint="eastAsia" w:ascii="仿宋_GB2312" w:hAnsi="仿宋_GB2312" w:eastAsia="仿宋_GB2312" w:cs="仿宋_GB2312"/>
          <w:sz w:val="32"/>
          <w:szCs w:val="28"/>
        </w:rPr>
        <w:t>身份一栏选择“其他人员”，填写个人所在单位，点击右上角【保存】。完成个人信息修改。</w:t>
      </w:r>
    </w:p>
    <w:p>
      <w:pPr>
        <w:spacing w:line="360" w:lineRule="auto"/>
        <w:ind w:firstLine="0" w:firstLineChars="0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drawing>
          <wp:inline distT="0" distB="0" distL="114300" distR="114300">
            <wp:extent cx="5274310" cy="2872105"/>
            <wp:effectExtent l="9525" t="9525" r="1206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center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图2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【直播观看说明】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3" w:firstLineChars="20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在预定的直播时间，通过手机或电脑，登录【雨课堂】，进入本堂课，观看直播。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3" w:firstLineChars="20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（1）手机通过【雨课堂】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28"/>
        </w:rPr>
        <w:t>小程序</w:t>
      </w:r>
      <w:r>
        <w:rPr>
          <w:rFonts w:hint="eastAsia" w:ascii="仿宋_GB2312" w:hAnsi="仿宋_GB2312" w:eastAsia="仿宋_GB2312" w:cs="仿宋_GB2312"/>
          <w:sz w:val="32"/>
          <w:szCs w:val="28"/>
        </w:rPr>
        <w:t>观看直播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3" w:firstLineChars="201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在微信搜索进入【雨课堂】小程序，直播开始时在小程序页面上面有“你有一个课正在上课”的提醒，点击进入观看直播。</w:t>
      </w:r>
    </w:p>
    <w:p>
      <w:pPr>
        <w:spacing w:before="156" w:beforeLines="50"/>
        <w:ind w:firstLine="643" w:firstLineChars="201"/>
        <w:rPr>
          <w:rFonts w:hint="eastAsia" w:ascii="仿宋_GB2312" w:hAnsi="仿宋_GB2312" w:eastAsia="仿宋_GB2312" w:cs="仿宋_GB2312"/>
          <w:sz w:val="32"/>
          <w:szCs w:val="28"/>
        </w:rPr>
      </w:pPr>
    </w:p>
    <w:p>
      <w:pPr>
        <w:spacing w:before="156" w:beforeLines="50" w:line="360" w:lineRule="auto"/>
        <w:ind w:firstLine="643" w:firstLineChars="201"/>
        <w:rPr>
          <w:rFonts w:hint="eastAsia" w:ascii="仿宋_GB2312" w:hAnsi="仿宋_GB2312" w:eastAsia="仿宋_GB2312" w:cs="仿宋_GB2312"/>
          <w:bCs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</w:rPr>
        <w:drawing>
          <wp:inline distT="0" distB="0" distL="114300" distR="114300">
            <wp:extent cx="5274310" cy="2439035"/>
            <wp:effectExtent l="0" t="0" r="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ind w:firstLine="643" w:firstLineChars="201"/>
        <w:jc w:val="center"/>
        <w:rPr>
          <w:rFonts w:hint="eastAsia" w:ascii="仿宋_GB2312" w:hAnsi="仿宋_GB2312" w:eastAsia="仿宋_GB2312" w:cs="仿宋_GB2312"/>
          <w:bCs/>
          <w:sz w:val="32"/>
          <w:szCs w:val="28"/>
        </w:rPr>
      </w:pPr>
      <w:r>
        <w:rPr>
          <w:rFonts w:hint="eastAsia" w:ascii="仿宋_GB2312" w:hAnsi="仿宋_GB2312" w:eastAsia="仿宋_GB2312" w:cs="仿宋_GB2312"/>
          <w:bCs/>
          <w:sz w:val="32"/>
          <w:szCs w:val="28"/>
        </w:rPr>
        <w:t>图3</w:t>
      </w:r>
    </w:p>
    <w:p>
      <w:pPr>
        <w:ind w:firstLine="560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小程序直播画面如图4所示：</w:t>
      </w:r>
    </w:p>
    <w:p>
      <w:pPr>
        <w:spacing w:line="360" w:lineRule="auto"/>
        <w:ind w:firstLine="560"/>
        <w:jc w:val="center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drawing>
          <wp:inline distT="0" distB="0" distL="114300" distR="114300">
            <wp:extent cx="4131945" cy="3535045"/>
            <wp:effectExtent l="0" t="0" r="19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drawing>
          <wp:inline distT="0" distB="0" distL="114300" distR="114300">
            <wp:extent cx="5274310" cy="3096895"/>
            <wp:effectExtent l="9525" t="9525" r="12065" b="1778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图4 雨课堂小程序直播画面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3" w:firstLineChars="201"/>
        <w:jc w:val="both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直播过程中如果不小心退出到其他画面也可以重新进入小程序直播，若中间发现直播卡顿或者网络不好，建议退出来重进【雨课堂】小程序.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56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bCs/>
          <w:sz w:val="32"/>
          <w:szCs w:val="28"/>
        </w:rPr>
        <w:t>（2）电脑</w:t>
      </w:r>
      <w:r>
        <w:rPr>
          <w:rFonts w:hint="eastAsia" w:ascii="仿宋_GB2312" w:hAnsi="仿宋_GB2312" w:eastAsia="仿宋_GB2312" w:cs="仿宋_GB2312"/>
          <w:sz w:val="32"/>
          <w:szCs w:val="28"/>
        </w:rPr>
        <w:t>通过浏览器进入观看直播（</w:t>
      </w:r>
      <w:r>
        <w:rPr>
          <w:rFonts w:hint="eastAsia" w:ascii="仿宋_GB2312" w:hAnsi="仿宋_GB2312" w:eastAsia="仿宋_GB2312" w:cs="仿宋_GB2312"/>
          <w:color w:val="FF0000"/>
          <w:sz w:val="32"/>
          <w:szCs w:val="28"/>
        </w:rPr>
        <w:t>推荐用Chrome、火狐、360浏览器等</w:t>
      </w:r>
      <w:r>
        <w:rPr>
          <w:rFonts w:hint="eastAsia" w:ascii="仿宋_GB2312" w:hAnsi="仿宋_GB2312" w:eastAsia="仿宋_GB2312" w:cs="仿宋_GB2312"/>
          <w:sz w:val="32"/>
          <w:szCs w:val="28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56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通过浏览器进入雨课堂网页版（</w:t>
      </w:r>
      <w:r>
        <w:rPr>
          <w:rFonts w:hint="eastAsia" w:ascii="仿宋_GB2312" w:hAnsi="仿宋_GB2312" w:eastAsia="仿宋_GB2312" w:cs="仿宋_GB2312"/>
          <w:color w:val="5B9BD5"/>
          <w:sz w:val="32"/>
          <w:szCs w:val="28"/>
          <w:u w:val="single"/>
        </w:rPr>
        <w:t>https://www.yuketang.cn</w:t>
      </w:r>
      <w:r>
        <w:rPr>
          <w:rFonts w:hint="eastAsia" w:ascii="仿宋_GB2312" w:hAnsi="仿宋_GB2312" w:eastAsia="仿宋_GB2312" w:cs="仿宋_GB2312"/>
          <w:sz w:val="32"/>
          <w:szCs w:val="28"/>
        </w:rPr>
        <w:t>）,</w:t>
      </w:r>
      <w:r>
        <w:rPr>
          <w:rFonts w:hint="eastAsia" w:ascii="仿宋_GB2312" w:hAnsi="仿宋_GB2312" w:eastAsia="仿宋_GB2312" w:cs="仿宋_GB2312"/>
          <w:sz w:val="32"/>
        </w:rPr>
        <w:t>点击右上角【登录网页版】，如图5所示。</w:t>
      </w:r>
      <w:r>
        <w:rPr>
          <w:rFonts w:hint="eastAsia" w:ascii="仿宋_GB2312" w:hAnsi="仿宋_GB2312" w:eastAsia="仿宋_GB2312" w:cs="仿宋_GB2312"/>
          <w:sz w:val="32"/>
          <w:szCs w:val="28"/>
        </w:rPr>
        <w:t xml:space="preserve"> </w:t>
      </w:r>
    </w:p>
    <w:p>
      <w:pPr>
        <w:spacing w:line="360" w:lineRule="auto"/>
        <w:ind w:firstLine="560"/>
        <w:jc w:val="center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drawing>
          <wp:inline distT="0" distB="0" distL="114300" distR="114300">
            <wp:extent cx="5268595" cy="2320925"/>
            <wp:effectExtent l="0" t="0" r="825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仿宋_GB2312" w:hAnsi="仿宋_GB2312" w:eastAsia="仿宋_GB2312" w:cs="仿宋_GB2312"/>
          <w:sz w:val="32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21"/>
        </w:rPr>
        <w:t>图5 雨课堂网页版登录界面</w:t>
      </w:r>
    </w:p>
    <w:p>
      <w:pPr>
        <w:ind w:firstLine="560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进入课程观看页面后，按照图6的箭头指示点击进入当前直播页面，选择【进入大屏显示】，如图7所示，即可进入大屏直播页面，如图8所示。</w:t>
      </w:r>
    </w:p>
    <w:p>
      <w:pPr>
        <w:ind w:firstLine="560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28"/>
        </w:rPr>
        <w:t>建议：图7网页和图8网页最好只保留一个网页，否则可能出现两个网页同时直播声音干扰的情况。</w:t>
      </w:r>
    </w:p>
    <w:p>
      <w:pPr>
        <w:spacing w:line="360" w:lineRule="auto"/>
        <w:ind w:firstLine="560"/>
        <w:jc w:val="center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drawing>
          <wp:inline distT="0" distB="0" distL="114300" distR="114300">
            <wp:extent cx="2560320" cy="2595245"/>
            <wp:effectExtent l="0" t="0" r="11430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图6</w:t>
      </w:r>
    </w:p>
    <w:p>
      <w:pPr>
        <w:spacing w:line="360" w:lineRule="auto"/>
        <w:ind w:firstLine="560"/>
        <w:jc w:val="center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drawing>
          <wp:inline distT="0" distB="0" distL="114300" distR="114300">
            <wp:extent cx="5274310" cy="2438400"/>
            <wp:effectExtent l="9525" t="9525" r="12065" b="952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图7 可进入大屏显示</w:t>
      </w:r>
    </w:p>
    <w:p>
      <w:pPr>
        <w:spacing w:line="360" w:lineRule="auto"/>
        <w:ind w:firstLine="560"/>
        <w:jc w:val="center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</w:rPr>
        <w:drawing>
          <wp:inline distT="0" distB="0" distL="114300" distR="114300">
            <wp:extent cx="5274310" cy="2966720"/>
            <wp:effectExtent l="9525" t="9525" r="12065" b="1460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图8</w:t>
      </w:r>
    </w:p>
    <w:p>
      <w:pPr>
        <w:wordWrap w:val="0"/>
        <w:spacing w:before="156" w:beforeLines="50" w:line="300" w:lineRule="auto"/>
        <w:ind w:firstLine="643" w:firstLineChars="201"/>
        <w:jc w:val="right"/>
        <w:rPr>
          <w:rFonts w:hint="eastAsia" w:ascii="仿宋_GB2312" w:hAnsi="仿宋_GB2312" w:eastAsia="仿宋_GB2312" w:cs="仿宋_GB2312"/>
          <w:bCs/>
          <w:sz w:val="32"/>
          <w:szCs w:val="28"/>
        </w:rPr>
      </w:pPr>
      <w:r>
        <w:rPr>
          <w:rFonts w:hint="eastAsia" w:ascii="仿宋_GB2312" w:hAnsi="仿宋_GB2312" w:eastAsia="仿宋_GB2312" w:cs="仿宋_GB2312"/>
          <w:bCs/>
          <w:sz w:val="32"/>
          <w:szCs w:val="28"/>
        </w:rPr>
        <w:t xml:space="preserve"> </w:t>
      </w:r>
    </w:p>
    <w:p>
      <w:pPr>
        <w:ind w:firstLine="560"/>
        <w:rPr>
          <w:rFonts w:hint="eastAsia" w:ascii="仿宋_GB2312" w:hAnsi="仿宋_GB2312" w:eastAsia="仿宋_GB2312" w:cs="仿宋_GB2312"/>
          <w:sz w:val="32"/>
          <w:szCs w:val="21"/>
        </w:rPr>
      </w:pPr>
    </w:p>
    <w:p>
      <w:pPr>
        <w:rPr>
          <w:rFonts w:hint="eastAsia" w:ascii="仿宋_GB2312" w:hAnsi="仿宋_GB2312" w:eastAsia="仿宋_GB2312" w:cs="仿宋_GB2312"/>
          <w:sz w:val="32"/>
          <w:szCs w:val="4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03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黑体"/>
      <w:kern w:val="2"/>
      <w:sz w:val="30"/>
      <w:szCs w:val="24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uiPriority w:val="0"/>
    <w:pPr>
      <w:spacing w:before="240" w:beforeLines="0" w:after="60" w:afterLines="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2021-08-23T08:49:27Z</dcterms:created>
  <dc:creator>WP</dc:creator>
  <cp:lastModifiedBy>WP</cp:lastModifiedBy>
  <dcterms:modified xsi:type="dcterms:W3CDTF">2021-08-23T08:50:00Z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