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pacing w:before="156" w:beforeLines="50" w:line="560" w:lineRule="exact"/>
        <w:contextualSpacing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1：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入学须知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各位学员：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为树立良好的学习风气，营造良好的学习氛围，扶持一批真正爱学习、讲诚信、思进取的优秀工业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中小企业经营管理者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，特将“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年</w:t>
      </w:r>
      <w:r>
        <w:rPr>
          <w:rFonts w:hint="default" w:ascii="CESI仿宋-GB18030" w:hAnsi="CESI仿宋-GB18030" w:eastAsia="CESI仿宋-GB18030" w:cs="CESI仿宋-GB18030"/>
          <w:color w:val="auto"/>
          <w:sz w:val="32"/>
          <w:szCs w:val="32"/>
          <w:lang w:eastAsia="zh-CN"/>
        </w:rPr>
        <w:t>浙江大学山西省中小企业</w:t>
      </w:r>
      <w:r>
        <w:rPr>
          <w:rFonts w:hint="default" w:ascii="CESI仿宋-GB18030" w:hAnsi="CESI仿宋-GB18030" w:eastAsia="CESI仿宋-GB18030" w:cs="CESI仿宋-GB18030"/>
          <w:color w:val="auto"/>
          <w:sz w:val="32"/>
          <w:szCs w:val="32"/>
          <w:lang w:eastAsia="zh-CN"/>
        </w:rPr>
        <w:t>助力乡村振兴</w:t>
      </w:r>
      <w:r>
        <w:rPr>
          <w:rFonts w:hint="eastAsia" w:ascii="CESI仿宋-GB18030" w:hAnsi="CESI仿宋-GB18030" w:eastAsia="CESI仿宋-GB18030" w:cs="CESI仿宋-GB18030"/>
          <w:color w:val="auto"/>
          <w:sz w:val="32"/>
          <w:szCs w:val="32"/>
          <w:lang w:val="en-US" w:eastAsia="zh-CN"/>
        </w:rPr>
        <w:t>专题培训班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”相关事项和要求通知如下，请各位学员仔细阅读并严格遵守：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培训时间</w:t>
      </w: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  <w:lang w:eastAsia="zh-CN"/>
        </w:rPr>
        <w:t>、地点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培训时间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月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</w:rPr>
        <w:t>14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-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</w:rPr>
        <w:t>20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培训地点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：浙江大学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杭州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具体报到地点另行通知。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二、费用说明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 w:val="0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CESI仿宋-GB18030" w:hAnsi="CESI仿宋-GB18030" w:eastAsia="CESI仿宋-GB18030" w:cs="CESI仿宋-GB18030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培训费用：培训所需培训费、食宿费均由省级中小企业发展专项资金补贴，参训学员往返交通费自理。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由于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培训地点周边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房源紧张，学习期间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两人一个标准间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5"/>
        <w:jc w:val="left"/>
        <w:textAlignment w:val="baseline"/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CESI仿宋-GB18030" w:hAnsi="CESI仿宋-GB18030" w:eastAsia="CESI仿宋-GB18030" w:cs="CESI仿宋-GB18030"/>
          <w:b/>
          <w:bCs/>
          <w:color w:val="auto"/>
          <w:sz w:val="32"/>
          <w:szCs w:val="32"/>
        </w:rPr>
        <w:t>、学习相关要求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（一）学习期间，一律不得带家属、司</w:t>
      </w:r>
      <w:bookmarkStart w:id="0" w:name="_GoBack"/>
      <w:bookmarkEnd w:id="0"/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机、朋友等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人员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陪读或顶替学习，一经发现，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相关情况将通报至本市中小企业主管部门，并按故意浪费、占用国家财政资金追究本人及关联企业的相关责任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；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出现以上行为者，相关情况将同时通报至本市中小企业主管部门。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（二）学员须按时报到，全程参与每一次学习，原则上不允许请假，如因特殊情况需要请假的，请于每次报到前至少提前三个工作日同时向当地中小企业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主管部门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、省小企业发展促进局及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研修班班主任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请假。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（三）</w:t>
      </w:r>
      <w:r>
        <w:rPr>
          <w:rFonts w:hint="eastAsia" w:ascii="CESI仿宋-GB18030" w:hAnsi="CESI仿宋-GB18030" w:eastAsia="CESI仿宋-GB18030" w:cs="CESI仿宋-GB18030"/>
          <w:bCs/>
          <w:strike w:val="0"/>
          <w:dstrike w:val="0"/>
          <w:color w:val="auto"/>
          <w:sz w:val="32"/>
          <w:szCs w:val="32"/>
          <w:lang w:eastAsia="zh-CN"/>
        </w:rPr>
        <w:t>学习期间，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无故迟到、早退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、旷课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者，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将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进行全班通报批评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，超过三次者，或者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缺勤率（包括请假）累计达到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%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者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，将取消结业资格，不予颁发结业证书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；缺勤率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（包括请假）累计达到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50%，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学员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本人及关联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企业将被列入山西省小企业发展促进局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失信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名单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，并按故意浪费国家财政资金追究本人及关联企业的相关责任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。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出现以上行为者，相关情况将同时通报至本市中小企业主管部门。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（四）学习期间，请各位学员服从统一管理，遵守校规、校纪律以及一切班级规章制度，热爱班级和同学，不说不文明的话，不做不文明的事，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珍惜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新晋商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形象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，为班级争光添彩。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以上事项请各位学员仔细阅读，严格遵守，并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认真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>填写本人承诺书。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</w:rPr>
        <w:t>不遵守学校、省局规定和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  <w:lang w:eastAsia="zh-CN"/>
        </w:rPr>
        <w:t>入学须知、</w:t>
      </w:r>
      <w:r>
        <w:rPr>
          <w:rFonts w:hint="eastAsia" w:ascii="CESI仿宋-GB18030" w:hAnsi="CESI仿宋-GB18030" w:eastAsia="CESI仿宋-GB18030" w:cs="CESI仿宋-GB18030"/>
          <w:color w:val="auto"/>
          <w:kern w:val="0"/>
          <w:sz w:val="32"/>
          <w:szCs w:val="32"/>
          <w:shd w:val="clear" w:color="auto" w:fill="FFFFFF"/>
        </w:rPr>
        <w:t>承诺书条款的学员将列入省局失信名单，今后将不得享受省局培训和其他资源。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jc w:val="right"/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山西省小企业发展促进局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before="156" w:beforeLines="50" w:line="540" w:lineRule="exact"/>
        <w:ind w:firstLine="640" w:firstLineChars="200"/>
        <w:contextualSpacing/>
        <w:jc w:val="center"/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 xml:space="preserve">                             202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年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10</w:t>
      </w: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  <w:lang w:val="en-US" w:eastAsia="zh-CN"/>
        </w:rPr>
        <w:t>月</w:t>
      </w:r>
      <w:r>
        <w:rPr>
          <w:rFonts w:hint="default" w:ascii="CESI仿宋-GB18030" w:hAnsi="CESI仿宋-GB18030" w:eastAsia="CESI仿宋-GB18030" w:cs="CESI仿宋-GB18030"/>
          <w:bCs/>
          <w:color w:val="auto"/>
          <w:sz w:val="32"/>
          <w:szCs w:val="32"/>
          <w:lang w:eastAsia="zh-CN"/>
        </w:rPr>
        <w:t>18日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contextualSpacing/>
        <w:rPr>
          <w:rFonts w:hint="eastAsia" w:ascii="CESI仿宋-GB18030" w:hAnsi="CESI仿宋-GB18030" w:eastAsia="CESI仿宋-GB18030" w:cs="CESI仿宋-GB18030"/>
          <w:color w:val="auto"/>
          <w:sz w:val="28"/>
          <w:szCs w:val="28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bCs/>
          <w:color w:val="auto"/>
          <w:sz w:val="32"/>
          <w:szCs w:val="32"/>
        </w:rPr>
        <w:t xml:space="preserve">       </w:t>
      </w:r>
    </w:p>
    <w:sectPr>
      <w:headerReference r:id="rId3" w:type="default"/>
      <w:footerReference r:id="rId4" w:type="default"/>
      <w:pgSz w:w="11906" w:h="16838"/>
      <w:pgMar w:top="1985" w:right="164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CESI仿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15206"/>
    <w:multiLevelType w:val="multilevel"/>
    <w:tmpl w:val="0931520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3951ED"/>
    <w:multiLevelType w:val="multilevel"/>
    <w:tmpl w:val="753951ED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0B97"/>
    <w:rsid w:val="001D4069"/>
    <w:rsid w:val="00CB0F54"/>
    <w:rsid w:val="0158761D"/>
    <w:rsid w:val="026E6245"/>
    <w:rsid w:val="07001C72"/>
    <w:rsid w:val="09552718"/>
    <w:rsid w:val="09C47E17"/>
    <w:rsid w:val="0C3F3DCA"/>
    <w:rsid w:val="0D044989"/>
    <w:rsid w:val="0E0418FB"/>
    <w:rsid w:val="0E7D4E84"/>
    <w:rsid w:val="0E7E69CC"/>
    <w:rsid w:val="134502AD"/>
    <w:rsid w:val="14EC52E7"/>
    <w:rsid w:val="159E5981"/>
    <w:rsid w:val="17B021C7"/>
    <w:rsid w:val="18505D78"/>
    <w:rsid w:val="185A683B"/>
    <w:rsid w:val="190071CD"/>
    <w:rsid w:val="193D2AD5"/>
    <w:rsid w:val="198D0BCE"/>
    <w:rsid w:val="1A1F7EDE"/>
    <w:rsid w:val="1BCE0F89"/>
    <w:rsid w:val="1BD44458"/>
    <w:rsid w:val="1D426600"/>
    <w:rsid w:val="1DB15D50"/>
    <w:rsid w:val="1F7C27C4"/>
    <w:rsid w:val="1F8D7EC6"/>
    <w:rsid w:val="22225655"/>
    <w:rsid w:val="22AF585E"/>
    <w:rsid w:val="23F226FF"/>
    <w:rsid w:val="26855472"/>
    <w:rsid w:val="282F7953"/>
    <w:rsid w:val="28E62F8C"/>
    <w:rsid w:val="29901DA7"/>
    <w:rsid w:val="2B1647FF"/>
    <w:rsid w:val="2BAC479A"/>
    <w:rsid w:val="2BB93338"/>
    <w:rsid w:val="2C8955C5"/>
    <w:rsid w:val="2EE0111C"/>
    <w:rsid w:val="2F2308AE"/>
    <w:rsid w:val="32C40490"/>
    <w:rsid w:val="32C70B97"/>
    <w:rsid w:val="333E1353"/>
    <w:rsid w:val="343760FE"/>
    <w:rsid w:val="3485369E"/>
    <w:rsid w:val="3791593F"/>
    <w:rsid w:val="383A03A2"/>
    <w:rsid w:val="38511E13"/>
    <w:rsid w:val="39F33C7A"/>
    <w:rsid w:val="3A832F98"/>
    <w:rsid w:val="3B413099"/>
    <w:rsid w:val="3BE21BC4"/>
    <w:rsid w:val="3ECE724D"/>
    <w:rsid w:val="40673F8C"/>
    <w:rsid w:val="41B97221"/>
    <w:rsid w:val="44644D7A"/>
    <w:rsid w:val="464414CE"/>
    <w:rsid w:val="465E3876"/>
    <w:rsid w:val="467E72D8"/>
    <w:rsid w:val="46C328C9"/>
    <w:rsid w:val="47D83145"/>
    <w:rsid w:val="47EA1E08"/>
    <w:rsid w:val="49C030A1"/>
    <w:rsid w:val="4A650AF3"/>
    <w:rsid w:val="4AF279CC"/>
    <w:rsid w:val="4B953C4C"/>
    <w:rsid w:val="4BFC15AD"/>
    <w:rsid w:val="4C0E7154"/>
    <w:rsid w:val="4E9D33AE"/>
    <w:rsid w:val="4FAD7609"/>
    <w:rsid w:val="52434FD9"/>
    <w:rsid w:val="524B5438"/>
    <w:rsid w:val="529D7816"/>
    <w:rsid w:val="53747365"/>
    <w:rsid w:val="554D725C"/>
    <w:rsid w:val="56740F91"/>
    <w:rsid w:val="56B5531D"/>
    <w:rsid w:val="5741407B"/>
    <w:rsid w:val="576A4230"/>
    <w:rsid w:val="59573AC7"/>
    <w:rsid w:val="59803F9D"/>
    <w:rsid w:val="5A234F57"/>
    <w:rsid w:val="5ABA4572"/>
    <w:rsid w:val="5C2B69AB"/>
    <w:rsid w:val="5CFE036F"/>
    <w:rsid w:val="5D087ABB"/>
    <w:rsid w:val="608974EF"/>
    <w:rsid w:val="60CF52B7"/>
    <w:rsid w:val="61FB312F"/>
    <w:rsid w:val="62082428"/>
    <w:rsid w:val="643C1416"/>
    <w:rsid w:val="647A3FAA"/>
    <w:rsid w:val="665F339D"/>
    <w:rsid w:val="66C2740F"/>
    <w:rsid w:val="66CA75BD"/>
    <w:rsid w:val="675A49F3"/>
    <w:rsid w:val="67E7608A"/>
    <w:rsid w:val="69FD779F"/>
    <w:rsid w:val="6CBC72B5"/>
    <w:rsid w:val="6D4C20DE"/>
    <w:rsid w:val="6E270763"/>
    <w:rsid w:val="6ED60BDE"/>
    <w:rsid w:val="709D56AE"/>
    <w:rsid w:val="71AB7FC5"/>
    <w:rsid w:val="7383784C"/>
    <w:rsid w:val="739D07BB"/>
    <w:rsid w:val="75BF2796"/>
    <w:rsid w:val="767751C6"/>
    <w:rsid w:val="7999601E"/>
    <w:rsid w:val="7B080842"/>
    <w:rsid w:val="7E45018F"/>
    <w:rsid w:val="7EEEAD91"/>
    <w:rsid w:val="7EF75000"/>
    <w:rsid w:val="9FEBB2F1"/>
    <w:rsid w:val="D68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 Char Char"/>
    <w:basedOn w:val="1"/>
    <w:link w:val="6"/>
    <w:qFormat/>
    <w:uiPriority w:val="0"/>
    <w:pPr>
      <w:widowControl/>
      <w:spacing w:after="20" w:afterLines="0"/>
      <w:jc w:val="lef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2019-02-28T02:01:00Z</dcterms:created>
  <dc:creator>蔡绍青</dc:creator>
  <cp:lastModifiedBy>Zhao  Li</cp:lastModifiedBy>
  <cp:lastPrinted>2019-03-09T01:06:00Z</cp:lastPrinted>
  <dcterms:modified xsi:type="dcterms:W3CDTF">2021-10-19T10:30:43Z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